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3D" w:rsidRPr="00444D4C" w:rsidRDefault="003E2B3D" w:rsidP="003E2B3D">
      <w:pPr>
        <w:pStyle w:val="1"/>
        <w:spacing w:before="0" w:after="0" w:line="360" w:lineRule="auto"/>
        <w:rPr>
          <w:rFonts w:ascii="Times New Roman" w:eastAsia="仿宋" w:hAnsi="Times New Roman" w:cs="Times New Roman"/>
          <w:b w:val="0"/>
          <w:sz w:val="32"/>
          <w:szCs w:val="32"/>
        </w:rPr>
      </w:pPr>
      <w:bookmarkStart w:id="0" w:name="_Toc385510170"/>
      <w:r w:rsidRPr="00444D4C">
        <w:rPr>
          <w:rFonts w:ascii="Times New Roman" w:eastAsia="仿宋" w:hAnsi="Times New Roman" w:cs="Times New Roman"/>
          <w:b w:val="0"/>
          <w:sz w:val="32"/>
          <w:szCs w:val="32"/>
        </w:rPr>
        <w:t>附件</w:t>
      </w:r>
      <w:r w:rsidRPr="00444D4C">
        <w:rPr>
          <w:rFonts w:ascii="Times New Roman" w:eastAsia="仿宋" w:hAnsi="Times New Roman" w:cs="Times New Roman" w:hint="eastAsia"/>
          <w:b w:val="0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b w:val="0"/>
          <w:sz w:val="32"/>
          <w:szCs w:val="32"/>
        </w:rPr>
        <w:t>：</w:t>
      </w:r>
      <w:bookmarkEnd w:id="0"/>
    </w:p>
    <w:p w:rsidR="003E2B3D" w:rsidRPr="00444D4C" w:rsidRDefault="003E2B3D" w:rsidP="003E2B3D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444D4C">
        <w:rPr>
          <w:rFonts w:ascii="Times New Roman" w:eastAsia="华文中宋" w:hAnsi="Times New Roman" w:cs="Times New Roman"/>
          <w:b/>
          <w:sz w:val="44"/>
          <w:szCs w:val="44"/>
        </w:rPr>
        <w:t>北京理工大学</w:t>
      </w:r>
      <w:r w:rsidRPr="00444D4C">
        <w:rPr>
          <w:rFonts w:ascii="Times New Roman" w:eastAsia="华文中宋" w:hAnsi="Times New Roman" w:cs="Times New Roman"/>
          <w:b/>
          <w:sz w:val="44"/>
          <w:szCs w:val="44"/>
        </w:rPr>
        <w:t>2015</w:t>
      </w:r>
      <w:r w:rsidRPr="00444D4C">
        <w:rPr>
          <w:rFonts w:ascii="Times New Roman" w:eastAsia="华文中宋" w:hAnsi="Times New Roman" w:cs="Times New Roman"/>
          <w:b/>
          <w:sz w:val="44"/>
          <w:szCs w:val="44"/>
        </w:rPr>
        <w:t>年学生暑期社会实践</w:t>
      </w:r>
      <w:r w:rsidRPr="00444D4C">
        <w:rPr>
          <w:rFonts w:ascii="Times New Roman" w:eastAsia="华文中宋" w:hAnsi="Times New Roman" w:cs="Times New Roman" w:hint="eastAsia"/>
          <w:b/>
          <w:sz w:val="44"/>
          <w:szCs w:val="44"/>
        </w:rPr>
        <w:t>活动</w:t>
      </w:r>
    </w:p>
    <w:p w:rsidR="003E2B3D" w:rsidRPr="00444D4C" w:rsidRDefault="003E2B3D" w:rsidP="003E2B3D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444D4C">
        <w:rPr>
          <w:rFonts w:ascii="Times New Roman" w:eastAsia="华文中宋" w:hAnsi="Times New Roman" w:cs="Times New Roman"/>
          <w:b/>
          <w:sz w:val="44"/>
          <w:szCs w:val="44"/>
        </w:rPr>
        <w:t>培训通知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/>
          <w:sz w:val="32"/>
          <w:szCs w:val="32"/>
        </w:rPr>
        <w:t>北京理工大学</w:t>
      </w:r>
      <w:r w:rsidRPr="00444D4C">
        <w:rPr>
          <w:rFonts w:ascii="Times New Roman" w:eastAsia="仿宋" w:hAnsi="Times New Roman" w:cs="Times New Roman"/>
          <w:sz w:val="32"/>
          <w:szCs w:val="32"/>
        </w:rPr>
        <w:t>2015</w:t>
      </w:r>
      <w:r w:rsidRPr="00444D4C">
        <w:rPr>
          <w:rFonts w:ascii="Times New Roman" w:eastAsia="仿宋" w:hAnsi="Times New Roman" w:cs="Times New Roman"/>
          <w:sz w:val="32"/>
          <w:szCs w:val="32"/>
        </w:rPr>
        <w:t>年学生暑期社会实践培训工作由校团委主办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444D4C">
        <w:rPr>
          <w:rFonts w:ascii="Times New Roman" w:eastAsia="仿宋" w:hAnsi="Times New Roman" w:cs="Times New Roman"/>
          <w:sz w:val="32"/>
          <w:szCs w:val="32"/>
        </w:rPr>
        <w:t>人文与社会科学学院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和相关单位</w:t>
      </w:r>
      <w:r w:rsidRPr="00444D4C">
        <w:rPr>
          <w:rFonts w:ascii="Times New Roman" w:eastAsia="仿宋" w:hAnsi="Times New Roman" w:cs="Times New Roman"/>
          <w:sz w:val="32"/>
          <w:szCs w:val="32"/>
        </w:rPr>
        <w:t>承办，开设针对我校学生的社会实践培训计划。现将相关事宜通知如下：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44D4C">
        <w:rPr>
          <w:rFonts w:ascii="Times New Roman" w:eastAsia="黑体" w:hAnsi="Times New Roman" w:cs="Times New Roman"/>
          <w:sz w:val="32"/>
          <w:szCs w:val="32"/>
        </w:rPr>
        <w:t>一、培训简介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/>
          <w:sz w:val="32"/>
          <w:szCs w:val="32"/>
        </w:rPr>
        <w:t>培训人员名额将按照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Pr="00444D4C">
        <w:rPr>
          <w:rFonts w:ascii="Times New Roman" w:eastAsia="仿宋" w:hAnsi="Times New Roman" w:cs="Times New Roman"/>
          <w:sz w:val="32"/>
          <w:szCs w:val="32"/>
        </w:rPr>
        <w:t>基层团委、团总支申报项目数量进行分配，一般为团队负责人。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/>
          <w:sz w:val="32"/>
          <w:szCs w:val="32"/>
        </w:rPr>
        <w:t>培训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主要围绕社会实践过程中的基本方法、必备技能和实用技巧展开。培训进行记录和考核</w:t>
      </w:r>
      <w:r w:rsidRPr="00444D4C">
        <w:rPr>
          <w:rFonts w:ascii="Times New Roman" w:eastAsia="仿宋" w:hAnsi="Times New Roman" w:cs="Times New Roman"/>
          <w:sz w:val="32"/>
          <w:szCs w:val="32"/>
        </w:rPr>
        <w:t>，团队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负责人培训通过</w:t>
      </w:r>
      <w:r w:rsidRPr="00444D4C">
        <w:rPr>
          <w:rFonts w:ascii="Times New Roman" w:eastAsia="仿宋" w:hAnsi="Times New Roman" w:cs="Times New Roman"/>
          <w:sz w:val="32"/>
          <w:szCs w:val="32"/>
        </w:rPr>
        <w:t>后，所在团队才可进行立项、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获得相应支持、</w:t>
      </w:r>
      <w:r w:rsidRPr="00444D4C">
        <w:rPr>
          <w:rFonts w:ascii="Times New Roman" w:eastAsia="仿宋" w:hAnsi="Times New Roman" w:cs="Times New Roman"/>
          <w:sz w:val="32"/>
          <w:szCs w:val="32"/>
        </w:rPr>
        <w:t>参与评选表彰。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负责人未通过培训</w:t>
      </w:r>
      <w:r w:rsidRPr="00444D4C">
        <w:rPr>
          <w:rFonts w:ascii="Times New Roman" w:eastAsia="仿宋" w:hAnsi="Times New Roman" w:cs="Times New Roman"/>
          <w:sz w:val="32"/>
          <w:szCs w:val="32"/>
        </w:rPr>
        <w:t>的团队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将取消</w:t>
      </w:r>
      <w:r w:rsidRPr="00444D4C">
        <w:rPr>
          <w:rFonts w:ascii="Times New Roman" w:eastAsia="仿宋" w:hAnsi="Times New Roman" w:cs="Times New Roman"/>
          <w:sz w:val="32"/>
          <w:szCs w:val="32"/>
        </w:rPr>
        <w:t>立项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资格</w:t>
      </w:r>
      <w:r w:rsidRPr="00444D4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44D4C">
        <w:rPr>
          <w:rFonts w:ascii="Times New Roman" w:eastAsia="黑体" w:hAnsi="Times New Roman" w:cs="Times New Roman"/>
          <w:sz w:val="32"/>
          <w:szCs w:val="32"/>
        </w:rPr>
        <w:t>二、培训内容</w:t>
      </w:r>
      <w:r w:rsidRPr="00444D4C">
        <w:rPr>
          <w:rFonts w:ascii="Times New Roman" w:eastAsia="黑体" w:hAnsi="Times New Roman" w:cs="Times New Roman" w:hint="eastAsia"/>
          <w:sz w:val="32"/>
          <w:szCs w:val="32"/>
        </w:rPr>
        <w:t>及日程安排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>培训分为必修和选修课程，必修环节要求所有实践团队负责人参加，选修环节根据实践团队的类别和侧重可进行选择性参加。培训采用主会场授课，分会场直播的方式进行。</w:t>
      </w:r>
    </w:p>
    <w:tbl>
      <w:tblPr>
        <w:tblW w:w="0" w:type="auto"/>
        <w:jc w:val="center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1256"/>
        <w:gridCol w:w="2230"/>
        <w:gridCol w:w="1390"/>
        <w:gridCol w:w="1501"/>
        <w:gridCol w:w="748"/>
        <w:gridCol w:w="1202"/>
      </w:tblGrid>
      <w:tr w:rsidR="003E2B3D" w:rsidRPr="00444D4C" w:rsidTr="00EB5ADF">
        <w:trPr>
          <w:trHeight w:val="60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课程类别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课程内容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课程要求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参与团队分类</w:t>
            </w:r>
          </w:p>
        </w:tc>
      </w:tr>
      <w:tr w:rsidR="003E2B3D" w:rsidRPr="00444D4C" w:rsidTr="00EB5ADF">
        <w:trPr>
          <w:trHeight w:val="60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实践解读与分享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社会实践基本情况、流程，优秀团队分享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1-4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必修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体验观察人物访谈</w:t>
            </w:r>
          </w:p>
        </w:tc>
      </w:tr>
      <w:tr w:rsidR="003E2B3D" w:rsidRPr="00444D4C" w:rsidTr="00EB5ADF">
        <w:trPr>
          <w:trHeight w:val="1031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选题立项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实践选题角度、立项书的撰写、近年社会热点问题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1-4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必修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体验观察人物访谈</w:t>
            </w:r>
          </w:p>
        </w:tc>
      </w:tr>
      <w:tr w:rsidR="003E2B3D" w:rsidRPr="00444D4C" w:rsidTr="00EB5ADF">
        <w:trPr>
          <w:trHeight w:val="1031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主题解读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反法西斯战争胜利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70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周年及校庆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75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周年专题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人物访谈</w:t>
            </w:r>
          </w:p>
          <w:p w:rsidR="003E2B3D" w:rsidRPr="00444D4C" w:rsidRDefault="003E2B3D" w:rsidP="00EB5ADF">
            <w:pPr>
              <w:spacing w:line="16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</w:t>
            </w:r>
          </w:p>
        </w:tc>
      </w:tr>
      <w:tr w:rsidR="003E2B3D" w:rsidRPr="00444D4C" w:rsidTr="00EB5ADF">
        <w:trPr>
          <w:trHeight w:val="845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团队建设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如何组建团队、团员分工及策划撰写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1-4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必修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人物访谈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</w:t>
            </w:r>
          </w:p>
        </w:tc>
      </w:tr>
      <w:tr w:rsidR="003E2B3D" w:rsidRPr="00444D4C" w:rsidTr="00EB5ADF">
        <w:trPr>
          <w:trHeight w:val="1127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文献检索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如何查找参考文献、查阅参考文献的途径、如何进行文献综述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选修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</w:tc>
      </w:tr>
      <w:tr w:rsidR="003E2B3D" w:rsidRPr="00444D4C" w:rsidTr="00EB5ADF">
        <w:trPr>
          <w:trHeight w:val="1259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问卷设计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如何科学的设置问卷问题、介绍辅助问卷发放的电子平台、如何进行问卷回收数据处理。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选修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</w:tc>
      </w:tr>
      <w:tr w:rsidR="003E2B3D" w:rsidRPr="00444D4C" w:rsidTr="00EB5ADF">
        <w:trPr>
          <w:trHeight w:val="1259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调研报告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调研报告格式、如何撰写调研报告、调研报告文章结构、文章逻辑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选修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</w:tc>
      </w:tr>
      <w:tr w:rsidR="003E2B3D" w:rsidRPr="00444D4C" w:rsidTr="00EB5ADF">
        <w:trPr>
          <w:trHeight w:val="1276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新闻撰写与摄影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如何撰写团队社会实践新闻稿、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通讯稿，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如何进行团队宣传扩大影响力、拍摄照片的技巧、视频的制作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0-1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1-4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必修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人物访谈</w:t>
            </w:r>
          </w:p>
        </w:tc>
      </w:tr>
      <w:tr w:rsidR="003E2B3D" w:rsidRPr="00444D4C" w:rsidTr="00EB5ADF">
        <w:trPr>
          <w:trHeight w:val="1276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安全礼仪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走访调查过程中的礼仪、突发状况或敏感问题的处理、调研过程中出行安全问题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1-4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必修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人物访谈</w:t>
            </w:r>
          </w:p>
        </w:tc>
      </w:tr>
      <w:tr w:rsidR="003E2B3D" w:rsidRPr="00444D4C" w:rsidTr="00EB5ADF">
        <w:trPr>
          <w:trHeight w:val="553"/>
          <w:jc w:val="center"/>
        </w:trPr>
        <w:tc>
          <w:tcPr>
            <w:tcW w:w="52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1256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实践答辩</w:t>
            </w:r>
          </w:p>
        </w:tc>
        <w:tc>
          <w:tcPr>
            <w:tcW w:w="2230" w:type="dxa"/>
            <w:vAlign w:val="center"/>
          </w:tcPr>
          <w:p w:rsidR="003E2B3D" w:rsidRPr="00444D4C" w:rsidRDefault="003E2B3D" w:rsidP="00EB5ADF">
            <w:pPr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如何进行实践成果展示、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PPT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答辩技巧</w:t>
            </w:r>
          </w:p>
        </w:tc>
        <w:tc>
          <w:tcPr>
            <w:tcW w:w="1390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16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0-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主会场</w:t>
            </w:r>
          </w:p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分会场</w:t>
            </w:r>
            <w:r w:rsidRPr="00444D4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 w:rsidR="003E2B3D" w:rsidRPr="00444D4C" w:rsidRDefault="003E2B3D" w:rsidP="00EB5AD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选修</w:t>
            </w:r>
          </w:p>
        </w:tc>
        <w:tc>
          <w:tcPr>
            <w:tcW w:w="1202" w:type="dxa"/>
            <w:vAlign w:val="center"/>
          </w:tcPr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社会调研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志愿公益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体验观察</w:t>
            </w:r>
          </w:p>
          <w:p w:rsidR="003E2B3D" w:rsidRPr="00444D4C" w:rsidRDefault="003E2B3D" w:rsidP="00EB5ADF">
            <w:pPr>
              <w:spacing w:line="16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44D4C">
              <w:rPr>
                <w:rFonts w:ascii="Times New Roman" w:eastAsia="仿宋" w:hAnsi="Times New Roman" w:cs="Times New Roman"/>
                <w:sz w:val="24"/>
                <w:szCs w:val="24"/>
              </w:rPr>
              <w:t>人物访谈</w:t>
            </w:r>
          </w:p>
        </w:tc>
      </w:tr>
    </w:tbl>
    <w:p w:rsidR="003E2B3D" w:rsidRPr="00444D4C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>备注：</w:t>
      </w:r>
    </w:p>
    <w:p w:rsidR="003E2B3D" w:rsidRPr="00444D4C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、主会场：中关村校区中心教学楼报告厅</w:t>
      </w:r>
    </w:p>
    <w:p w:rsidR="003E2B3D" w:rsidRPr="00444D4C" w:rsidRDefault="003E2B3D" w:rsidP="003E2B3D">
      <w:pPr>
        <w:spacing w:line="58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lastRenderedPageBreak/>
        <w:t>分会场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：良乡校区综合教学楼</w:t>
      </w:r>
      <w:r>
        <w:rPr>
          <w:rFonts w:ascii="Times New Roman" w:eastAsia="仿宋" w:hAnsi="Times New Roman" w:cs="Times New Roman" w:hint="eastAsia"/>
          <w:sz w:val="32"/>
          <w:szCs w:val="32"/>
        </w:rPr>
        <w:t>报告厅</w:t>
      </w:r>
    </w:p>
    <w:p w:rsidR="003E2B3D" w:rsidRPr="00444D4C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分会场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：良乡校区综合教学楼</w:t>
      </w:r>
      <w:r>
        <w:rPr>
          <w:rFonts w:ascii="Times New Roman" w:eastAsia="仿宋" w:hAnsi="Times New Roman" w:cs="Times New Roman" w:hint="eastAsia"/>
          <w:sz w:val="32"/>
          <w:szCs w:val="32"/>
        </w:rPr>
        <w:t>2-A306</w:t>
      </w:r>
    </w:p>
    <w:p w:rsidR="003E2B3D" w:rsidRPr="00444D4C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分会场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：良乡校区综合教学楼</w:t>
      </w:r>
      <w:r>
        <w:rPr>
          <w:rFonts w:ascii="Times New Roman" w:eastAsia="仿宋" w:hAnsi="Times New Roman" w:cs="Times New Roman" w:hint="eastAsia"/>
          <w:sz w:val="32"/>
          <w:szCs w:val="32"/>
        </w:rPr>
        <w:t>2-A405</w:t>
      </w:r>
    </w:p>
    <w:p w:rsidR="003E2B3D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会分场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：良乡校区综合教学楼</w:t>
      </w:r>
      <w:r>
        <w:rPr>
          <w:rFonts w:ascii="Times New Roman" w:eastAsia="仿宋" w:hAnsi="Times New Roman" w:cs="Times New Roman" w:hint="eastAsia"/>
          <w:sz w:val="32"/>
          <w:szCs w:val="32"/>
        </w:rPr>
        <w:t>2-A406</w:t>
      </w:r>
    </w:p>
    <w:p w:rsidR="003E2B3D" w:rsidRPr="00444D4C" w:rsidRDefault="003E2B3D" w:rsidP="003E2B3D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各单位具体上课地点视发团数量</w:t>
      </w:r>
      <w:bookmarkStart w:id="1" w:name="_GoBack"/>
      <w:bookmarkEnd w:id="1"/>
      <w:r>
        <w:rPr>
          <w:rFonts w:ascii="Times New Roman" w:eastAsia="仿宋" w:hAnsi="Times New Roman" w:cs="Times New Roman" w:hint="eastAsia"/>
          <w:sz w:val="32"/>
          <w:szCs w:val="32"/>
        </w:rPr>
        <w:t>再行通知。</w:t>
      </w:r>
    </w:p>
    <w:p w:rsidR="003E2B3D" w:rsidRPr="00444D4C" w:rsidRDefault="003E2B3D" w:rsidP="003E2B3D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44D4C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4D4C">
        <w:rPr>
          <w:rFonts w:ascii="Times New Roman" w:eastAsia="黑体" w:hAnsi="Times New Roman" w:cs="Times New Roman"/>
          <w:sz w:val="32"/>
          <w:szCs w:val="32"/>
        </w:rPr>
        <w:t>、考核办法</w:t>
      </w:r>
    </w:p>
    <w:p w:rsidR="00CE65A5" w:rsidRDefault="003E2B3D" w:rsidP="003E2B3D">
      <w:r w:rsidRPr="00444D4C">
        <w:rPr>
          <w:rFonts w:ascii="Times New Roman" w:eastAsia="仿宋" w:hAnsi="Times New Roman" w:cs="Times New Roman"/>
          <w:sz w:val="32"/>
          <w:szCs w:val="32"/>
        </w:rPr>
        <w:t>培训同学要在讲座开始前</w:t>
      </w:r>
      <w:r w:rsidRPr="00444D4C">
        <w:rPr>
          <w:rFonts w:ascii="Times New Roman" w:eastAsia="仿宋" w:hAnsi="Times New Roman" w:cs="Times New Roman"/>
          <w:sz w:val="32"/>
          <w:szCs w:val="32"/>
        </w:rPr>
        <w:t>15</w:t>
      </w:r>
      <w:r w:rsidRPr="00444D4C">
        <w:rPr>
          <w:rFonts w:ascii="Times New Roman" w:eastAsia="仿宋" w:hAnsi="Times New Roman" w:cs="Times New Roman"/>
          <w:sz w:val="32"/>
          <w:szCs w:val="32"/>
        </w:rPr>
        <w:t>分钟到场并签到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，并于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16: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0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在上课地点提交纸质版培训记录</w:t>
      </w:r>
      <w:r>
        <w:rPr>
          <w:rFonts w:ascii="Times New Roman" w:eastAsia="仿宋" w:hAnsi="Times New Roman" w:cs="Times New Roman" w:hint="eastAsia"/>
          <w:sz w:val="32"/>
          <w:szCs w:val="32"/>
        </w:rPr>
        <w:t>（附录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），记录表</w:t>
      </w:r>
      <w:r w:rsidRPr="00955434">
        <w:rPr>
          <w:rFonts w:ascii="Times New Roman" w:eastAsia="仿宋" w:hAnsi="Times New Roman" w:cs="Times New Roman" w:hint="eastAsia"/>
          <w:sz w:val="32"/>
          <w:szCs w:val="32"/>
        </w:rPr>
        <w:t>请自行双面打印，上课时务必携带并做好简要记录。</w:t>
      </w:r>
    </w:p>
    <w:sectPr w:rsidR="00CE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5A5" w:rsidRDefault="00CE65A5" w:rsidP="003E2B3D">
      <w:r>
        <w:separator/>
      </w:r>
    </w:p>
  </w:endnote>
  <w:endnote w:type="continuationSeparator" w:id="1">
    <w:p w:rsidR="00CE65A5" w:rsidRDefault="00CE65A5" w:rsidP="003E2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5A5" w:rsidRDefault="00CE65A5" w:rsidP="003E2B3D">
      <w:r>
        <w:separator/>
      </w:r>
    </w:p>
  </w:footnote>
  <w:footnote w:type="continuationSeparator" w:id="1">
    <w:p w:rsidR="00CE65A5" w:rsidRDefault="00CE65A5" w:rsidP="003E2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B3D"/>
    <w:rsid w:val="003E2B3D"/>
    <w:rsid w:val="00C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3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2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B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B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2B3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>Lenovo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2015-05-08T01:27:00Z</dcterms:created>
  <dcterms:modified xsi:type="dcterms:W3CDTF">2015-05-08T01:28:00Z</dcterms:modified>
</cp:coreProperties>
</file>